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343835846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sz w:val="22"/>
          <w:szCs w:val="22"/>
        </w:rPr>
      </w:sdtEndPr>
      <w:sdtContent>
        <w:p w:rsidR="0067075B" w:rsidRPr="0067075B" w:rsidRDefault="00144E54" w:rsidP="0067075B">
          <w:pPr>
            <w:pStyle w:val="Sinespaci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990" cy="798830"/>
                    <wp:effectExtent l="0" t="0" r="24765" b="28575"/>
                    <wp:wrapNone/>
                    <wp:docPr id="4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990" cy="79883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ángulo 2" o:spid="_x0000_s1026" style="position:absolute;margin-left:0;margin-top:0;width:623.7pt;height:62.9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0" t="0" r="23495" b="12700"/>
                    <wp:wrapNone/>
                    <wp:docPr id="3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ángulo 5" o:spid="_x0000_s1026" style="position:absolute;margin-left:0;margin-top:0;width:7.15pt;height:882.45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0" t="0" r="23495" b="12700"/>
                    <wp:wrapNone/>
                    <wp:docPr id="2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ángulo 4" o:spid="_x0000_s1026" style="position:absolute;margin-left:0;margin-top:0;width:7.15pt;height:882.45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990" cy="794385"/>
                    <wp:effectExtent l="0" t="0" r="24765" b="28575"/>
                    <wp:wrapNone/>
                    <wp:docPr id="1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990" cy="794385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ángulo 3" o:spid="_x0000_s1026" style="position:absolute;margin-left:0;margin-top:0;width:623.7pt;height:62.5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</w:sdtContent>
    </w:sdt>
    <w:p w:rsidR="002E4056" w:rsidRPr="00144E54" w:rsidRDefault="002E4056" w:rsidP="002E4056">
      <w:pPr>
        <w:rPr>
          <w:rFonts w:asciiTheme="majorHAnsi" w:hAnsiTheme="majorHAnsi"/>
          <w:b/>
          <w:color w:val="4F81BD" w:themeColor="accent1"/>
        </w:rPr>
      </w:pPr>
      <w:r w:rsidRPr="00144E54">
        <w:rPr>
          <w:rFonts w:asciiTheme="majorHAnsi" w:hAnsiTheme="majorHAnsi"/>
          <w:b/>
          <w:color w:val="4F81BD" w:themeColor="accent1"/>
          <w:sz w:val="36"/>
          <w:szCs w:val="36"/>
        </w:rPr>
        <w:t>CURRICULUM VITAE</w:t>
      </w:r>
    </w:p>
    <w:p w:rsidR="00144E54" w:rsidRDefault="00C6230D" w:rsidP="00144E54">
      <w:pPr>
        <w:rPr>
          <w:rFonts w:asciiTheme="majorHAnsi" w:hAnsiTheme="majorHAnsi" w:cs="Times New Roman"/>
          <w:b/>
          <w:color w:val="4F81BD" w:themeColor="accent1"/>
          <w:sz w:val="32"/>
          <w:szCs w:val="32"/>
        </w:rPr>
      </w:pPr>
      <w:r w:rsidRPr="00144E54">
        <w:rPr>
          <w:rFonts w:asciiTheme="majorHAnsi" w:hAnsiTheme="majorHAnsi" w:cs="Times New Roman"/>
          <w:b/>
          <w:color w:val="4F81BD" w:themeColor="accent1"/>
          <w:sz w:val="32"/>
          <w:szCs w:val="32"/>
        </w:rPr>
        <w:t>JOSELIN ANDREA LOPEZ MARIN</w:t>
      </w:r>
    </w:p>
    <w:p w:rsidR="00144E54" w:rsidRDefault="00144E54" w:rsidP="00144E54">
      <w:pPr>
        <w:spacing w:after="0"/>
        <w:rPr>
          <w:rFonts w:asciiTheme="majorHAnsi" w:hAnsiTheme="majorHAnsi" w:cs="Times New Roman"/>
          <w:b/>
          <w:color w:val="4F81BD" w:themeColor="accent1"/>
          <w:sz w:val="32"/>
          <w:szCs w:val="32"/>
        </w:rPr>
      </w:pPr>
      <w:r>
        <w:rPr>
          <w:rFonts w:asciiTheme="majorHAnsi" w:hAnsiTheme="majorHAnsi" w:cs="Times New Roman"/>
          <w:b/>
          <w:color w:val="4F81BD" w:themeColor="accent1"/>
          <w:sz w:val="32"/>
          <w:szCs w:val="32"/>
        </w:rPr>
        <w:t>_______________________________________________________________________</w:t>
      </w:r>
    </w:p>
    <w:p w:rsidR="00144E54" w:rsidRDefault="00144E54" w:rsidP="00144E54">
      <w:pPr>
        <w:spacing w:after="0"/>
        <w:jc w:val="both"/>
        <w:rPr>
          <w:rFonts w:asciiTheme="majorHAnsi" w:hAnsiTheme="majorHAnsi" w:cs="Times New Roman"/>
          <w:b/>
          <w:color w:val="4F81BD" w:themeColor="accent1"/>
          <w:sz w:val="32"/>
          <w:szCs w:val="32"/>
        </w:rPr>
      </w:pPr>
    </w:p>
    <w:p w:rsidR="002E4056" w:rsidRPr="002E4056" w:rsidRDefault="002E4056" w:rsidP="00342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Ingeniero Civil de Minas, </w:t>
      </w:r>
      <w:r w:rsidRPr="002E4056">
        <w:rPr>
          <w:rFonts w:ascii="Times New Roman" w:hAnsi="Times New Roman" w:cs="Times New Roman"/>
          <w:sz w:val="24"/>
          <w:szCs w:val="24"/>
        </w:rPr>
        <w:t>profesional con</w:t>
      </w:r>
      <w:r>
        <w:rPr>
          <w:rFonts w:ascii="Times New Roman" w:hAnsi="Times New Roman" w:cs="Times New Roman"/>
          <w:sz w:val="24"/>
          <w:szCs w:val="24"/>
        </w:rPr>
        <w:t xml:space="preserve"> una sólida formación   </w:t>
      </w:r>
      <w:r w:rsidRPr="002E4056">
        <w:rPr>
          <w:rFonts w:ascii="Times New Roman" w:hAnsi="Times New Roman" w:cs="Times New Roman"/>
          <w:sz w:val="24"/>
          <w:szCs w:val="24"/>
        </w:rPr>
        <w:t xml:space="preserve"> científica-tecnológica que comprende ciclos de asignaturas de Ciencias Básicas, Ciencias de la Ingeniería y Disciplinas Profesionales</w:t>
      </w:r>
      <w:r w:rsidR="00562420">
        <w:rPr>
          <w:rFonts w:ascii="Times New Roman" w:hAnsi="Times New Roman" w:cs="Times New Roman"/>
          <w:sz w:val="24"/>
          <w:szCs w:val="24"/>
        </w:rPr>
        <w:t xml:space="preserve">. Con un </w:t>
      </w:r>
      <w:r w:rsidRPr="002E4056">
        <w:rPr>
          <w:rFonts w:ascii="Times New Roman" w:hAnsi="Times New Roman" w:cs="Times New Roman"/>
          <w:sz w:val="24"/>
          <w:szCs w:val="24"/>
        </w:rPr>
        <w:t xml:space="preserve"> carácter integral cuyas cualidades son: independencia intelectual y espíritu crítico constructivo para la toma de decisiones en actividades relacionadas con la Minería; creatividad e ingenio para hacer operativo y eficiente el aprovechamiento de recursos minerales, preservando la</w:t>
      </w:r>
      <w:r w:rsidR="00D42636">
        <w:rPr>
          <w:rFonts w:ascii="Times New Roman" w:hAnsi="Times New Roman" w:cs="Times New Roman"/>
          <w:sz w:val="24"/>
          <w:szCs w:val="24"/>
        </w:rPr>
        <w:t xml:space="preserve"> seguridad y la calidad del medio ambiente.</w:t>
      </w:r>
      <w:r w:rsidRPr="002E4056">
        <w:rPr>
          <w:rFonts w:ascii="Times New Roman" w:hAnsi="Times New Roman" w:cs="Times New Roman"/>
          <w:sz w:val="24"/>
          <w:szCs w:val="24"/>
        </w:rPr>
        <w:t xml:space="preserve"> Capacidad de integrar grupos interdisciplinarios en la formación, preparación y operación de proyectos mineros o actividades afines.</w:t>
      </w:r>
    </w:p>
    <w:p w:rsidR="002E4056" w:rsidRDefault="002E4056" w:rsidP="00342A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2E405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E4056">
        <w:rPr>
          <w:rFonts w:ascii="Times New Roman" w:hAnsi="Times New Roman" w:cs="Times New Roman"/>
          <w:sz w:val="24"/>
          <w:szCs w:val="24"/>
        </w:rPr>
        <w:t xml:space="preserve"> profesional versátil, con sólidas competencias teóricas y prácti</w:t>
      </w:r>
      <w:r w:rsidR="00C75731">
        <w:rPr>
          <w:rFonts w:ascii="Times New Roman" w:hAnsi="Times New Roman" w:cs="Times New Roman"/>
          <w:sz w:val="24"/>
          <w:szCs w:val="24"/>
        </w:rPr>
        <w:t>cas de su disciplina, capacitada</w:t>
      </w:r>
      <w:r w:rsidRPr="002E4056">
        <w:rPr>
          <w:rFonts w:ascii="Times New Roman" w:hAnsi="Times New Roman" w:cs="Times New Roman"/>
          <w:sz w:val="24"/>
          <w:szCs w:val="24"/>
        </w:rPr>
        <w:t xml:space="preserve"> para trabajar en todas las áreas de la ex</w:t>
      </w:r>
      <w:r w:rsidR="00562420">
        <w:rPr>
          <w:rFonts w:ascii="Times New Roman" w:hAnsi="Times New Roman" w:cs="Times New Roman"/>
          <w:sz w:val="24"/>
          <w:szCs w:val="24"/>
        </w:rPr>
        <w:t>plotación minera, como ingeniera</w:t>
      </w:r>
      <w:r w:rsidRPr="002E4056">
        <w:rPr>
          <w:rFonts w:ascii="Times New Roman" w:hAnsi="Times New Roman" w:cs="Times New Roman"/>
          <w:sz w:val="24"/>
          <w:szCs w:val="24"/>
        </w:rPr>
        <w:t xml:space="preserve"> de proyectos mineros, administrador</w:t>
      </w:r>
      <w:r w:rsidR="00562420">
        <w:rPr>
          <w:rFonts w:ascii="Times New Roman" w:hAnsi="Times New Roman" w:cs="Times New Roman"/>
          <w:sz w:val="24"/>
          <w:szCs w:val="24"/>
        </w:rPr>
        <w:t>a</w:t>
      </w:r>
      <w:r w:rsidRPr="002E4056">
        <w:rPr>
          <w:rFonts w:ascii="Times New Roman" w:hAnsi="Times New Roman" w:cs="Times New Roman"/>
          <w:sz w:val="24"/>
          <w:szCs w:val="24"/>
        </w:rPr>
        <w:t xml:space="preserve"> de contratos en la minería, trabajando en las áreas extractivas, industriales, logísticas, sondaje, prospecciones y montajes.</w:t>
      </w:r>
    </w:p>
    <w:p w:rsidR="00C75731" w:rsidRPr="00342A57" w:rsidRDefault="00C75731" w:rsidP="002E40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30D" w:rsidRPr="00342A57" w:rsidRDefault="008D361D" w:rsidP="00342A57">
      <w:pPr>
        <w:spacing w:line="360" w:lineRule="auto"/>
        <w:jc w:val="both"/>
        <w:rPr>
          <w:rFonts w:asciiTheme="majorHAnsi" w:hAnsiTheme="majorHAnsi" w:cs="Times New Roman"/>
          <w:b/>
          <w:color w:val="4F81BD" w:themeColor="accent1"/>
          <w:sz w:val="28"/>
          <w:szCs w:val="28"/>
        </w:rPr>
      </w:pPr>
      <w:r>
        <w:rPr>
          <w:rFonts w:asciiTheme="majorHAnsi" w:hAnsiTheme="majorHAnsi" w:cs="Times New Roman"/>
          <w:b/>
          <w:color w:val="4F81BD" w:themeColor="accent1"/>
          <w:sz w:val="28"/>
          <w:szCs w:val="28"/>
        </w:rPr>
        <w:t>DATOS</w:t>
      </w:r>
      <w:r w:rsidR="00C75731" w:rsidRPr="00342A57">
        <w:rPr>
          <w:rFonts w:asciiTheme="majorHAnsi" w:hAnsiTheme="majorHAnsi" w:cs="Times New Roman"/>
          <w:b/>
          <w:color w:val="4F81BD" w:themeColor="accent1"/>
          <w:sz w:val="28"/>
          <w:szCs w:val="28"/>
        </w:rPr>
        <w:t xml:space="preserve"> PERSONALES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720"/>
        <w:gridCol w:w="4396"/>
      </w:tblGrid>
      <w:tr w:rsidR="00C6230D" w:rsidRPr="00EA5C23" w:rsidTr="004A52F9">
        <w:tc>
          <w:tcPr>
            <w:tcW w:w="3528" w:type="dxa"/>
          </w:tcPr>
          <w:p w:rsidR="00C6230D" w:rsidRPr="00767643" w:rsidRDefault="00C6230D" w:rsidP="00342A5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64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D3C70" w:rsidRPr="00767643">
              <w:rPr>
                <w:rFonts w:ascii="Times New Roman" w:hAnsi="Times New Roman" w:cs="Times New Roman"/>
                <w:sz w:val="24"/>
                <w:szCs w:val="24"/>
              </w:rPr>
              <w:t>ombre</w:t>
            </w:r>
          </w:p>
        </w:tc>
        <w:tc>
          <w:tcPr>
            <w:tcW w:w="720" w:type="dxa"/>
          </w:tcPr>
          <w:p w:rsidR="00C6230D" w:rsidRPr="00767643" w:rsidRDefault="00C6230D" w:rsidP="00342A57">
            <w:pPr>
              <w:pStyle w:val="Prrafodelist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C6230D" w:rsidRPr="00767643" w:rsidRDefault="00C6230D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643">
              <w:rPr>
                <w:rFonts w:ascii="Times New Roman" w:hAnsi="Times New Roman" w:cs="Times New Roman"/>
                <w:sz w:val="24"/>
                <w:szCs w:val="24"/>
              </w:rPr>
              <w:t xml:space="preserve">Joselin Andrea  López </w:t>
            </w:r>
            <w:r w:rsidR="00BD3C70" w:rsidRPr="00767643">
              <w:rPr>
                <w:rFonts w:ascii="Times New Roman" w:hAnsi="Times New Roman" w:cs="Times New Roman"/>
                <w:sz w:val="24"/>
                <w:szCs w:val="24"/>
              </w:rPr>
              <w:t>Marín</w:t>
            </w:r>
          </w:p>
        </w:tc>
      </w:tr>
      <w:tr w:rsidR="00C6230D" w:rsidRPr="00EA5C23" w:rsidTr="004A52F9">
        <w:tc>
          <w:tcPr>
            <w:tcW w:w="3528" w:type="dxa"/>
          </w:tcPr>
          <w:p w:rsidR="00767643" w:rsidRPr="00767643" w:rsidRDefault="00767643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6230D" w:rsidRPr="00767643" w:rsidRDefault="00C6230D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C6230D" w:rsidRPr="00767643" w:rsidRDefault="00C6230D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30D" w:rsidRPr="00EA5C23" w:rsidTr="004A52F9">
        <w:tc>
          <w:tcPr>
            <w:tcW w:w="3528" w:type="dxa"/>
          </w:tcPr>
          <w:p w:rsidR="00C75731" w:rsidRDefault="00C6230D" w:rsidP="00342A5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64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D3C70" w:rsidRPr="00767643">
              <w:rPr>
                <w:rFonts w:ascii="Times New Roman" w:hAnsi="Times New Roman" w:cs="Times New Roman"/>
                <w:sz w:val="24"/>
                <w:szCs w:val="24"/>
              </w:rPr>
              <w:t>stado Civil</w:t>
            </w:r>
          </w:p>
          <w:p w:rsidR="00C75731" w:rsidRDefault="00C75731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0D" w:rsidRPr="00C75731" w:rsidRDefault="00C75731" w:rsidP="00342A5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Dirección </w:t>
            </w:r>
          </w:p>
        </w:tc>
        <w:tc>
          <w:tcPr>
            <w:tcW w:w="720" w:type="dxa"/>
          </w:tcPr>
          <w:p w:rsidR="00C6230D" w:rsidRPr="00767643" w:rsidRDefault="00C6230D" w:rsidP="00342A5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C6230D" w:rsidRDefault="00C6230D" w:rsidP="00342A57">
            <w:pPr>
              <w:tabs>
                <w:tab w:val="left" w:pos="1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643">
              <w:rPr>
                <w:rFonts w:ascii="Times New Roman" w:hAnsi="Times New Roman" w:cs="Times New Roman"/>
                <w:sz w:val="24"/>
                <w:szCs w:val="24"/>
              </w:rPr>
              <w:t>Soltera</w:t>
            </w:r>
          </w:p>
          <w:p w:rsidR="00C75731" w:rsidRDefault="00C75731" w:rsidP="00342A57">
            <w:pPr>
              <w:tabs>
                <w:tab w:val="left" w:pos="1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731" w:rsidRPr="00767643" w:rsidRDefault="00C75731" w:rsidP="00342A57">
            <w:pPr>
              <w:tabs>
                <w:tab w:val="left" w:pos="1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731">
              <w:rPr>
                <w:rFonts w:ascii="Times New Roman" w:hAnsi="Times New Roman" w:cs="Times New Roman"/>
                <w:sz w:val="24"/>
                <w:szCs w:val="24"/>
              </w:rPr>
              <w:t>S.S Pio IX 3312 La Cantera Coquimbo</w:t>
            </w:r>
          </w:p>
        </w:tc>
      </w:tr>
      <w:tr w:rsidR="00C6230D" w:rsidRPr="00EA5C23" w:rsidTr="004A52F9">
        <w:tc>
          <w:tcPr>
            <w:tcW w:w="3528" w:type="dxa"/>
          </w:tcPr>
          <w:p w:rsidR="00C6230D" w:rsidRPr="00767643" w:rsidRDefault="00C6230D" w:rsidP="00342A57">
            <w:pPr>
              <w:pStyle w:val="Prrafodelist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6230D" w:rsidRPr="00767643" w:rsidRDefault="00C6230D" w:rsidP="00342A57">
            <w:pPr>
              <w:pStyle w:val="Prrafodelist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C6230D" w:rsidRPr="00767643" w:rsidRDefault="00C6230D" w:rsidP="00342A57">
            <w:pPr>
              <w:pStyle w:val="Prrafodelist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30D" w:rsidRPr="00EA5C23" w:rsidTr="004A52F9">
        <w:tc>
          <w:tcPr>
            <w:tcW w:w="3528" w:type="dxa"/>
          </w:tcPr>
          <w:p w:rsidR="00C6230D" w:rsidRPr="00767643" w:rsidRDefault="00C6230D" w:rsidP="00342A5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64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D3C70" w:rsidRPr="00767643">
              <w:rPr>
                <w:rFonts w:ascii="Times New Roman" w:hAnsi="Times New Roman" w:cs="Times New Roman"/>
                <w:sz w:val="24"/>
                <w:szCs w:val="24"/>
              </w:rPr>
              <w:t>echa de nacimiento</w:t>
            </w:r>
          </w:p>
        </w:tc>
        <w:tc>
          <w:tcPr>
            <w:tcW w:w="720" w:type="dxa"/>
          </w:tcPr>
          <w:p w:rsidR="00C6230D" w:rsidRPr="00767643" w:rsidRDefault="00C6230D" w:rsidP="00342A57">
            <w:pPr>
              <w:pStyle w:val="Prrafodelist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C6230D" w:rsidRPr="00767643" w:rsidRDefault="00C6230D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643">
              <w:rPr>
                <w:rFonts w:ascii="Times New Roman" w:hAnsi="Times New Roman" w:cs="Times New Roman"/>
                <w:sz w:val="24"/>
                <w:szCs w:val="24"/>
              </w:rPr>
              <w:t>10 de agosto de 1986</w:t>
            </w:r>
          </w:p>
        </w:tc>
      </w:tr>
      <w:tr w:rsidR="00C6230D" w:rsidRPr="00EA5C23" w:rsidTr="004A52F9">
        <w:tc>
          <w:tcPr>
            <w:tcW w:w="3528" w:type="dxa"/>
          </w:tcPr>
          <w:p w:rsidR="00C6230D" w:rsidRPr="00767643" w:rsidRDefault="00C6230D" w:rsidP="00342A57">
            <w:pPr>
              <w:pStyle w:val="Prrafodelist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6230D" w:rsidRPr="00767643" w:rsidRDefault="00C6230D" w:rsidP="00342A57">
            <w:pPr>
              <w:pStyle w:val="Prrafodelist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C6230D" w:rsidRPr="00767643" w:rsidRDefault="00C6230D" w:rsidP="00342A57">
            <w:pPr>
              <w:pStyle w:val="Prrafodelist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30D" w:rsidRPr="00EA5C23" w:rsidTr="004A52F9">
        <w:tc>
          <w:tcPr>
            <w:tcW w:w="3528" w:type="dxa"/>
          </w:tcPr>
          <w:p w:rsidR="00C6230D" w:rsidRPr="00767643" w:rsidRDefault="00BD3C70" w:rsidP="00342A5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643">
              <w:rPr>
                <w:rFonts w:ascii="Times New Roman" w:hAnsi="Times New Roman" w:cs="Times New Roman"/>
                <w:sz w:val="24"/>
                <w:szCs w:val="24"/>
              </w:rPr>
              <w:t>Cedula de identidad</w:t>
            </w:r>
          </w:p>
        </w:tc>
        <w:tc>
          <w:tcPr>
            <w:tcW w:w="720" w:type="dxa"/>
          </w:tcPr>
          <w:p w:rsidR="00C6230D" w:rsidRPr="00767643" w:rsidRDefault="00C6230D" w:rsidP="00342A57">
            <w:pPr>
              <w:pStyle w:val="Prrafodelist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C6230D" w:rsidRPr="00767643" w:rsidRDefault="00C6230D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643">
              <w:rPr>
                <w:rFonts w:ascii="Times New Roman" w:hAnsi="Times New Roman" w:cs="Times New Roman"/>
                <w:sz w:val="24"/>
                <w:szCs w:val="24"/>
              </w:rPr>
              <w:t>16.463.558-9</w:t>
            </w:r>
          </w:p>
        </w:tc>
      </w:tr>
      <w:tr w:rsidR="00C6230D" w:rsidRPr="00EA5C23" w:rsidTr="004A52F9">
        <w:tc>
          <w:tcPr>
            <w:tcW w:w="3528" w:type="dxa"/>
          </w:tcPr>
          <w:p w:rsidR="00C6230D" w:rsidRPr="00767643" w:rsidRDefault="00C6230D" w:rsidP="00342A57">
            <w:pPr>
              <w:pStyle w:val="Prrafodelist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6230D" w:rsidRPr="00767643" w:rsidRDefault="00C6230D" w:rsidP="00342A57">
            <w:pPr>
              <w:pStyle w:val="Prrafodelist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C6230D" w:rsidRPr="00767643" w:rsidRDefault="00C6230D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30D" w:rsidRPr="00EA5C23" w:rsidTr="004A52F9">
        <w:tc>
          <w:tcPr>
            <w:tcW w:w="3528" w:type="dxa"/>
          </w:tcPr>
          <w:p w:rsidR="00C6230D" w:rsidRPr="00767643" w:rsidRDefault="00C6230D" w:rsidP="00342A5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64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3C70" w:rsidRPr="00767643">
              <w:rPr>
                <w:rFonts w:ascii="Times New Roman" w:hAnsi="Times New Roman" w:cs="Times New Roman"/>
                <w:sz w:val="24"/>
                <w:szCs w:val="24"/>
              </w:rPr>
              <w:t>elular</w:t>
            </w:r>
          </w:p>
        </w:tc>
        <w:tc>
          <w:tcPr>
            <w:tcW w:w="720" w:type="dxa"/>
          </w:tcPr>
          <w:p w:rsidR="00C6230D" w:rsidRPr="00767643" w:rsidRDefault="00C6230D" w:rsidP="00342A57">
            <w:pPr>
              <w:pStyle w:val="Prrafodelist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C6230D" w:rsidRPr="00767643" w:rsidRDefault="00C6230D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643">
              <w:rPr>
                <w:rFonts w:ascii="Times New Roman" w:hAnsi="Times New Roman" w:cs="Times New Roman"/>
                <w:sz w:val="24"/>
                <w:szCs w:val="24"/>
              </w:rPr>
              <w:t>94339715</w:t>
            </w:r>
          </w:p>
        </w:tc>
      </w:tr>
      <w:tr w:rsidR="00C6230D" w:rsidRPr="00EA5C23" w:rsidTr="004A52F9">
        <w:tc>
          <w:tcPr>
            <w:tcW w:w="3528" w:type="dxa"/>
          </w:tcPr>
          <w:p w:rsidR="00C6230D" w:rsidRPr="00342A57" w:rsidRDefault="00C6230D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6230D" w:rsidRPr="00767643" w:rsidRDefault="00C6230D" w:rsidP="00342A57">
            <w:pPr>
              <w:pStyle w:val="Prrafodelist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C6230D" w:rsidRPr="00342A57" w:rsidRDefault="00C6230D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30D" w:rsidRPr="00EA5C23" w:rsidTr="004A52F9">
        <w:tc>
          <w:tcPr>
            <w:tcW w:w="3528" w:type="dxa"/>
          </w:tcPr>
          <w:p w:rsidR="008D361D" w:rsidRPr="008D361D" w:rsidRDefault="00C6230D" w:rsidP="008D361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3C70" w:rsidRPr="008D361D">
              <w:rPr>
                <w:rFonts w:ascii="Times New Roman" w:hAnsi="Times New Roman" w:cs="Times New Roman"/>
                <w:sz w:val="24"/>
                <w:szCs w:val="24"/>
              </w:rPr>
              <w:t>orreo electrónico</w:t>
            </w:r>
          </w:p>
          <w:p w:rsidR="008D361D" w:rsidRPr="008D361D" w:rsidRDefault="008D361D" w:rsidP="008D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61D" w:rsidRPr="008D361D" w:rsidRDefault="008D361D" w:rsidP="008D361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1D">
              <w:rPr>
                <w:rFonts w:ascii="Times New Roman" w:hAnsi="Times New Roman" w:cs="Times New Roman"/>
                <w:sz w:val="24"/>
                <w:szCs w:val="24"/>
              </w:rPr>
              <w:t>Licencia de Conducir</w:t>
            </w:r>
          </w:p>
          <w:p w:rsidR="008D361D" w:rsidRPr="008D361D" w:rsidRDefault="008D361D" w:rsidP="008D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D361D" w:rsidRPr="008D361D" w:rsidRDefault="008D361D" w:rsidP="008D3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59646E" w:rsidRPr="008D361D" w:rsidRDefault="008F454A" w:rsidP="00342A57">
            <w:pPr>
              <w:spacing w:after="0" w:line="240" w:lineRule="auto"/>
              <w:rPr>
                <w:rStyle w:val="Hipervnculo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9" w:history="1">
              <w:r w:rsidR="00767643" w:rsidRPr="008D361D">
                <w:rPr>
                  <w:rStyle w:val="Hipervnculo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j.lopez_1086@hotmail.com</w:t>
              </w:r>
            </w:hyperlink>
            <w:r w:rsidR="00AF42D3" w:rsidRPr="008D361D">
              <w:rPr>
                <w:rStyle w:val="Hipervnculo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C75731" w:rsidRPr="008D361D" w:rsidRDefault="00C75731" w:rsidP="00342A57">
            <w:pPr>
              <w:spacing w:after="0" w:line="240" w:lineRule="auto"/>
              <w:rPr>
                <w:rStyle w:val="Hipervnculo"/>
                <w:rFonts w:ascii="Times New Roman" w:hAnsi="Times New Roman" w:cs="Times New Roman"/>
                <w:sz w:val="24"/>
                <w:szCs w:val="24"/>
              </w:rPr>
            </w:pPr>
          </w:p>
          <w:p w:rsidR="008D361D" w:rsidRPr="008D361D" w:rsidRDefault="008D361D" w:rsidP="00342A57">
            <w:pPr>
              <w:spacing w:after="0" w:line="240" w:lineRule="auto"/>
              <w:rPr>
                <w:rStyle w:val="Hipervnculo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D361D">
              <w:rPr>
                <w:rStyle w:val="Hipervnculo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Clase B</w:t>
            </w:r>
          </w:p>
          <w:p w:rsidR="00C75731" w:rsidRPr="008D361D" w:rsidRDefault="00C75731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30D" w:rsidRDefault="00C6230D" w:rsidP="00C62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2A57" w:rsidRDefault="00342A57" w:rsidP="00C62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2A57" w:rsidRDefault="00342A57" w:rsidP="00C62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2A57" w:rsidRPr="00EA5C23" w:rsidRDefault="00342A57" w:rsidP="00C62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2A57" w:rsidRDefault="00342A57" w:rsidP="00C6230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3"/>
        <w:gridCol w:w="707"/>
        <w:gridCol w:w="4414"/>
      </w:tblGrid>
      <w:tr w:rsidR="00342A57" w:rsidRPr="00EA5C23" w:rsidTr="005A7810">
        <w:trPr>
          <w:trHeight w:val="315"/>
        </w:trPr>
        <w:tc>
          <w:tcPr>
            <w:tcW w:w="3463" w:type="dxa"/>
          </w:tcPr>
          <w:p w:rsidR="00342A57" w:rsidRPr="00EA5C23" w:rsidRDefault="00342A57" w:rsidP="005A7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342A57" w:rsidRPr="00EA5C23" w:rsidRDefault="00342A57" w:rsidP="005A7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342A57" w:rsidRPr="00EA5C23" w:rsidRDefault="00342A57" w:rsidP="005A7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A57" w:rsidRPr="00342A57" w:rsidRDefault="008005E0" w:rsidP="00342A57">
      <w:pPr>
        <w:spacing w:line="360" w:lineRule="auto"/>
        <w:rPr>
          <w:rFonts w:asciiTheme="majorHAnsi" w:hAnsiTheme="majorHAnsi" w:cs="Times New Roman"/>
          <w:b/>
          <w:color w:val="4F81BD" w:themeColor="accent1"/>
          <w:sz w:val="28"/>
          <w:szCs w:val="28"/>
        </w:rPr>
      </w:pPr>
      <w:r>
        <w:rPr>
          <w:rFonts w:asciiTheme="majorHAnsi" w:hAnsiTheme="majorHAnsi" w:cs="Times New Roman"/>
          <w:b/>
          <w:color w:val="4F81BD" w:themeColor="accent1"/>
          <w:sz w:val="28"/>
          <w:szCs w:val="28"/>
        </w:rPr>
        <w:t xml:space="preserve">FORMACIÓN </w:t>
      </w:r>
      <w:r w:rsidRPr="00342A57">
        <w:rPr>
          <w:rFonts w:asciiTheme="majorHAnsi" w:hAnsiTheme="majorHAnsi" w:cs="Times New Roman"/>
          <w:b/>
          <w:color w:val="4F81BD" w:themeColor="accent1"/>
          <w:sz w:val="28"/>
          <w:szCs w:val="28"/>
        </w:rPr>
        <w:t xml:space="preserve"> </w:t>
      </w:r>
      <w:r w:rsidR="00342A57" w:rsidRPr="00342A57">
        <w:rPr>
          <w:rFonts w:asciiTheme="majorHAnsi" w:hAnsiTheme="majorHAnsi" w:cs="Times New Roman"/>
          <w:b/>
          <w:color w:val="4F81BD" w:themeColor="accent1"/>
          <w:sz w:val="28"/>
          <w:szCs w:val="28"/>
        </w:rPr>
        <w:t>ACADÉMICOS</w:t>
      </w:r>
    </w:p>
    <w:tbl>
      <w:tblPr>
        <w:tblW w:w="8970" w:type="dxa"/>
        <w:tblLook w:val="01E0" w:firstRow="1" w:lastRow="1" w:firstColumn="1" w:lastColumn="1" w:noHBand="0" w:noVBand="0"/>
      </w:tblPr>
      <w:tblGrid>
        <w:gridCol w:w="3661"/>
        <w:gridCol w:w="747"/>
        <w:gridCol w:w="4562"/>
      </w:tblGrid>
      <w:tr w:rsidR="00342A57" w:rsidRPr="00EA5C23" w:rsidTr="007171AA">
        <w:trPr>
          <w:trHeight w:val="188"/>
        </w:trPr>
        <w:tc>
          <w:tcPr>
            <w:tcW w:w="3661" w:type="dxa"/>
          </w:tcPr>
          <w:p w:rsidR="00342A57" w:rsidRPr="0076226C" w:rsidRDefault="00342A57" w:rsidP="0076226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6C">
              <w:rPr>
                <w:rFonts w:ascii="Times New Roman" w:hAnsi="Times New Roman" w:cs="Times New Roman"/>
                <w:sz w:val="24"/>
                <w:szCs w:val="24"/>
              </w:rPr>
              <w:t>EDUCACIÓN SUPERIOR</w:t>
            </w:r>
          </w:p>
        </w:tc>
        <w:tc>
          <w:tcPr>
            <w:tcW w:w="747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57" w:rsidRPr="00EA5C23" w:rsidTr="007171AA">
        <w:trPr>
          <w:trHeight w:val="198"/>
        </w:trPr>
        <w:tc>
          <w:tcPr>
            <w:tcW w:w="3661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3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747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3">
              <w:rPr>
                <w:rFonts w:ascii="Times New Roman" w:hAnsi="Times New Roman" w:cs="Times New Roman"/>
                <w:sz w:val="24"/>
                <w:szCs w:val="24"/>
              </w:rPr>
              <w:t>Universidad de La Serena</w:t>
            </w:r>
          </w:p>
        </w:tc>
      </w:tr>
      <w:tr w:rsidR="00342A57" w:rsidRPr="00EA5C23" w:rsidTr="007171AA">
        <w:trPr>
          <w:trHeight w:val="188"/>
        </w:trPr>
        <w:tc>
          <w:tcPr>
            <w:tcW w:w="3661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3">
              <w:rPr>
                <w:rFonts w:ascii="Times New Roman" w:hAnsi="Times New Roman" w:cs="Times New Roman"/>
                <w:sz w:val="24"/>
                <w:szCs w:val="24"/>
              </w:rPr>
              <w:t>Titulo</w:t>
            </w:r>
          </w:p>
        </w:tc>
        <w:tc>
          <w:tcPr>
            <w:tcW w:w="747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3">
              <w:rPr>
                <w:rFonts w:ascii="Times New Roman" w:hAnsi="Times New Roman" w:cs="Times New Roman"/>
                <w:sz w:val="24"/>
                <w:szCs w:val="24"/>
              </w:rPr>
              <w:t>Ingeniero Civil de  Minas</w:t>
            </w:r>
          </w:p>
        </w:tc>
      </w:tr>
      <w:tr w:rsidR="00342A57" w:rsidRPr="00EA5C23" w:rsidTr="007171AA">
        <w:trPr>
          <w:trHeight w:val="198"/>
        </w:trPr>
        <w:tc>
          <w:tcPr>
            <w:tcW w:w="3661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57" w:rsidRPr="00EA5C23" w:rsidTr="007171AA">
        <w:trPr>
          <w:trHeight w:val="188"/>
        </w:trPr>
        <w:tc>
          <w:tcPr>
            <w:tcW w:w="3661" w:type="dxa"/>
          </w:tcPr>
          <w:p w:rsidR="00342A57" w:rsidRPr="0076226C" w:rsidRDefault="00342A57" w:rsidP="0076226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6C">
              <w:rPr>
                <w:rFonts w:ascii="Times New Roman" w:hAnsi="Times New Roman" w:cs="Times New Roman"/>
                <w:sz w:val="24"/>
                <w:szCs w:val="24"/>
              </w:rPr>
              <w:t>EDUCACIÓN MEDIA</w:t>
            </w:r>
          </w:p>
        </w:tc>
        <w:tc>
          <w:tcPr>
            <w:tcW w:w="747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57" w:rsidRPr="00EA5C23" w:rsidTr="007171AA">
        <w:trPr>
          <w:trHeight w:val="188"/>
        </w:trPr>
        <w:tc>
          <w:tcPr>
            <w:tcW w:w="3661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3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747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3">
              <w:rPr>
                <w:rFonts w:ascii="Times New Roman" w:hAnsi="Times New Roman" w:cs="Times New Roman"/>
                <w:sz w:val="24"/>
                <w:szCs w:val="24"/>
              </w:rPr>
              <w:t xml:space="preserve">Instituto superior de comercio, Coquimbo </w:t>
            </w:r>
          </w:p>
        </w:tc>
      </w:tr>
      <w:tr w:rsidR="00342A57" w:rsidRPr="00EA5C23" w:rsidTr="007171AA">
        <w:trPr>
          <w:trHeight w:val="198"/>
        </w:trPr>
        <w:tc>
          <w:tcPr>
            <w:tcW w:w="3661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3">
              <w:rPr>
                <w:rFonts w:ascii="Times New Roman" w:hAnsi="Times New Roman" w:cs="Times New Roman"/>
                <w:sz w:val="24"/>
                <w:szCs w:val="24"/>
              </w:rPr>
              <w:t>Titulo</w:t>
            </w:r>
          </w:p>
        </w:tc>
        <w:tc>
          <w:tcPr>
            <w:tcW w:w="747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3">
              <w:rPr>
                <w:rFonts w:ascii="Times New Roman" w:hAnsi="Times New Roman" w:cs="Times New Roman"/>
                <w:sz w:val="24"/>
                <w:szCs w:val="24"/>
              </w:rPr>
              <w:t>Contador General</w:t>
            </w:r>
          </w:p>
        </w:tc>
      </w:tr>
      <w:tr w:rsidR="00342A57" w:rsidRPr="00EA5C23" w:rsidTr="007171AA">
        <w:trPr>
          <w:trHeight w:val="188"/>
        </w:trPr>
        <w:tc>
          <w:tcPr>
            <w:tcW w:w="3661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57" w:rsidRPr="00EA5C23" w:rsidTr="007171AA">
        <w:trPr>
          <w:trHeight w:val="56"/>
        </w:trPr>
        <w:tc>
          <w:tcPr>
            <w:tcW w:w="3661" w:type="dxa"/>
          </w:tcPr>
          <w:p w:rsidR="00342A57" w:rsidRPr="0076226C" w:rsidRDefault="00342A57" w:rsidP="0076226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6C">
              <w:rPr>
                <w:rFonts w:ascii="Times New Roman" w:hAnsi="Times New Roman" w:cs="Times New Roman"/>
                <w:sz w:val="24"/>
                <w:szCs w:val="24"/>
              </w:rPr>
              <w:t>EDUCACIÓN BASICA</w:t>
            </w:r>
          </w:p>
        </w:tc>
        <w:tc>
          <w:tcPr>
            <w:tcW w:w="747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57" w:rsidRPr="00EA5C23" w:rsidTr="007171AA">
        <w:trPr>
          <w:trHeight w:val="958"/>
        </w:trPr>
        <w:tc>
          <w:tcPr>
            <w:tcW w:w="3661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3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747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3">
              <w:rPr>
                <w:rFonts w:ascii="Times New Roman" w:hAnsi="Times New Roman" w:cs="Times New Roman"/>
                <w:sz w:val="24"/>
                <w:szCs w:val="24"/>
              </w:rPr>
              <w:t>Colegio Corazón de María, Andacollo</w:t>
            </w:r>
          </w:p>
          <w:p w:rsidR="00342A57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57" w:rsidRPr="00EA5C23" w:rsidRDefault="00342A57" w:rsidP="00342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53C" w:rsidRPr="0084553C" w:rsidRDefault="0084553C" w:rsidP="0084553C">
      <w:pPr>
        <w:jc w:val="both"/>
        <w:rPr>
          <w:rFonts w:asciiTheme="majorHAnsi" w:eastAsiaTheme="minorHAnsi" w:hAnsiTheme="majorHAnsi"/>
          <w:b/>
          <w:color w:val="4F81BD" w:themeColor="accent1"/>
          <w:sz w:val="28"/>
          <w:szCs w:val="28"/>
          <w:lang w:eastAsia="en-US"/>
        </w:rPr>
      </w:pPr>
      <w:r w:rsidRPr="0084553C">
        <w:rPr>
          <w:rFonts w:asciiTheme="majorHAnsi" w:eastAsiaTheme="minorHAnsi" w:hAnsiTheme="majorHAnsi"/>
          <w:b/>
          <w:color w:val="4F81BD" w:themeColor="accent1"/>
          <w:sz w:val="28"/>
          <w:szCs w:val="28"/>
          <w:lang w:eastAsia="en-US"/>
        </w:rPr>
        <w:t>OTRAS APTITUDES</w:t>
      </w:r>
    </w:p>
    <w:p w:rsidR="0084553C" w:rsidRPr="0076226C" w:rsidRDefault="0084553C" w:rsidP="0076226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  <w:r w:rsidRPr="0076226C">
        <w:rPr>
          <w:rFonts w:eastAsiaTheme="minorHAnsi"/>
          <w:sz w:val="24"/>
          <w:szCs w:val="24"/>
          <w:lang w:eastAsia="en-US"/>
        </w:rPr>
        <w:t>Idioma Inglés y Español, nivel medio.</w:t>
      </w:r>
    </w:p>
    <w:p w:rsidR="0084553C" w:rsidRPr="0084553C" w:rsidRDefault="0084553C" w:rsidP="0084553C">
      <w:pPr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84553C" w:rsidRPr="0076226C" w:rsidRDefault="0084553C" w:rsidP="0076226C">
      <w:pPr>
        <w:pStyle w:val="Prrafodelista"/>
        <w:numPr>
          <w:ilvl w:val="0"/>
          <w:numId w:val="2"/>
        </w:num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76226C">
        <w:rPr>
          <w:rFonts w:eastAsiaTheme="minorHAnsi"/>
          <w:sz w:val="24"/>
          <w:szCs w:val="24"/>
          <w:lang w:eastAsia="en-US"/>
        </w:rPr>
        <w:t xml:space="preserve">Manejo de Software VULCAN de </w:t>
      </w:r>
      <w:proofErr w:type="spellStart"/>
      <w:r w:rsidRPr="0076226C">
        <w:rPr>
          <w:rFonts w:eastAsiaTheme="minorHAnsi"/>
          <w:sz w:val="24"/>
          <w:szCs w:val="24"/>
          <w:lang w:eastAsia="en-US"/>
        </w:rPr>
        <w:t>Maptek</w:t>
      </w:r>
      <w:proofErr w:type="spellEnd"/>
      <w:r w:rsidRPr="0076226C">
        <w:rPr>
          <w:rFonts w:eastAsiaTheme="minorHAnsi"/>
          <w:sz w:val="24"/>
          <w:szCs w:val="24"/>
          <w:lang w:eastAsia="en-US"/>
        </w:rPr>
        <w:t>, nivel básico.</w:t>
      </w:r>
    </w:p>
    <w:p w:rsidR="0084553C" w:rsidRPr="0084553C" w:rsidRDefault="0084553C" w:rsidP="0084553C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:rsidR="0084553C" w:rsidRPr="0076226C" w:rsidRDefault="0084553C" w:rsidP="0076226C">
      <w:pPr>
        <w:pStyle w:val="Prrafodelista"/>
        <w:numPr>
          <w:ilvl w:val="0"/>
          <w:numId w:val="2"/>
        </w:num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76226C">
        <w:rPr>
          <w:rFonts w:eastAsiaTheme="minorHAnsi"/>
          <w:sz w:val="24"/>
          <w:szCs w:val="24"/>
          <w:lang w:eastAsia="en-US"/>
        </w:rPr>
        <w:t xml:space="preserve">Manejo de Software de </w:t>
      </w:r>
      <w:proofErr w:type="spellStart"/>
      <w:r w:rsidRPr="0076226C">
        <w:rPr>
          <w:rFonts w:eastAsiaTheme="minorHAnsi"/>
          <w:sz w:val="24"/>
          <w:szCs w:val="24"/>
          <w:lang w:eastAsia="en-US"/>
        </w:rPr>
        <w:t>Geomecánica</w:t>
      </w:r>
      <w:proofErr w:type="spellEnd"/>
      <w:r w:rsidRPr="0076226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6226C">
        <w:rPr>
          <w:rFonts w:eastAsiaTheme="minorHAnsi"/>
          <w:sz w:val="24"/>
          <w:szCs w:val="24"/>
          <w:lang w:eastAsia="en-US"/>
        </w:rPr>
        <w:t>RocScience</w:t>
      </w:r>
      <w:proofErr w:type="spellEnd"/>
      <w:r w:rsidRPr="0076226C">
        <w:rPr>
          <w:rFonts w:eastAsiaTheme="minorHAnsi"/>
          <w:sz w:val="24"/>
          <w:szCs w:val="24"/>
          <w:lang w:eastAsia="en-US"/>
        </w:rPr>
        <w:t xml:space="preserve"> (DIPS, </w:t>
      </w:r>
      <w:proofErr w:type="spellStart"/>
      <w:r w:rsidRPr="0076226C">
        <w:rPr>
          <w:rFonts w:eastAsiaTheme="minorHAnsi"/>
          <w:sz w:val="24"/>
          <w:szCs w:val="24"/>
          <w:lang w:eastAsia="en-US"/>
        </w:rPr>
        <w:t>RocLab</w:t>
      </w:r>
      <w:proofErr w:type="spellEnd"/>
      <w:r w:rsidRPr="0076226C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76226C">
        <w:rPr>
          <w:rFonts w:eastAsiaTheme="minorHAnsi"/>
          <w:sz w:val="24"/>
          <w:szCs w:val="24"/>
          <w:lang w:eastAsia="en-US"/>
        </w:rPr>
        <w:t>etc</w:t>
      </w:r>
      <w:proofErr w:type="spellEnd"/>
      <w:r w:rsidRPr="0076226C">
        <w:rPr>
          <w:rFonts w:eastAsiaTheme="minorHAnsi"/>
          <w:sz w:val="24"/>
          <w:szCs w:val="24"/>
          <w:lang w:eastAsia="en-US"/>
        </w:rPr>
        <w:t>), nivel medio.</w:t>
      </w:r>
    </w:p>
    <w:p w:rsidR="0084553C" w:rsidRPr="0084553C" w:rsidRDefault="0084553C" w:rsidP="0084553C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:rsidR="0084553C" w:rsidRPr="0076226C" w:rsidRDefault="0084553C" w:rsidP="0076226C">
      <w:pPr>
        <w:pStyle w:val="Prrafodelista"/>
        <w:numPr>
          <w:ilvl w:val="0"/>
          <w:numId w:val="2"/>
        </w:num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76226C">
        <w:rPr>
          <w:rFonts w:eastAsiaTheme="minorHAnsi"/>
          <w:sz w:val="24"/>
          <w:szCs w:val="24"/>
          <w:lang w:eastAsia="en-US"/>
        </w:rPr>
        <w:t xml:space="preserve">Manejo de Software para diseño de tronadura, </w:t>
      </w:r>
      <w:proofErr w:type="spellStart"/>
      <w:r w:rsidRPr="0076226C">
        <w:rPr>
          <w:rFonts w:eastAsiaTheme="minorHAnsi"/>
          <w:sz w:val="24"/>
          <w:szCs w:val="24"/>
          <w:lang w:eastAsia="en-US"/>
        </w:rPr>
        <w:t>JKSimBlast</w:t>
      </w:r>
      <w:proofErr w:type="spellEnd"/>
      <w:r w:rsidRPr="0076226C">
        <w:rPr>
          <w:rFonts w:eastAsiaTheme="minorHAnsi"/>
          <w:sz w:val="24"/>
          <w:szCs w:val="24"/>
          <w:lang w:eastAsia="en-US"/>
        </w:rPr>
        <w:t xml:space="preserve"> nivel medio.</w:t>
      </w:r>
    </w:p>
    <w:p w:rsidR="0084553C" w:rsidRPr="0084553C" w:rsidRDefault="0084553C" w:rsidP="0084553C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:rsidR="0084553C" w:rsidRPr="0076226C" w:rsidRDefault="0084553C" w:rsidP="0076226C">
      <w:pPr>
        <w:pStyle w:val="Prrafodelista"/>
        <w:numPr>
          <w:ilvl w:val="0"/>
          <w:numId w:val="2"/>
        </w:num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76226C">
        <w:rPr>
          <w:rFonts w:eastAsiaTheme="minorHAnsi"/>
          <w:sz w:val="24"/>
          <w:szCs w:val="24"/>
          <w:lang w:eastAsia="en-US"/>
        </w:rPr>
        <w:t xml:space="preserve">Manejo de Software para medición de la fragmentación </w:t>
      </w:r>
      <w:proofErr w:type="spellStart"/>
      <w:r w:rsidRPr="0076226C">
        <w:rPr>
          <w:rFonts w:eastAsiaTheme="minorHAnsi"/>
          <w:sz w:val="24"/>
          <w:szCs w:val="24"/>
          <w:lang w:eastAsia="en-US"/>
        </w:rPr>
        <w:t>WipFrag</w:t>
      </w:r>
      <w:proofErr w:type="spellEnd"/>
      <w:r w:rsidRPr="0076226C">
        <w:rPr>
          <w:rFonts w:eastAsiaTheme="minorHAnsi"/>
          <w:sz w:val="24"/>
          <w:szCs w:val="24"/>
          <w:lang w:eastAsia="en-US"/>
        </w:rPr>
        <w:t>, nivel medio.</w:t>
      </w:r>
    </w:p>
    <w:p w:rsidR="0084553C" w:rsidRPr="0084553C" w:rsidRDefault="0084553C" w:rsidP="0084553C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:rsidR="0084553C" w:rsidRPr="0076226C" w:rsidRDefault="0084553C" w:rsidP="0076226C">
      <w:pPr>
        <w:pStyle w:val="Prrafodelista"/>
        <w:numPr>
          <w:ilvl w:val="0"/>
          <w:numId w:val="2"/>
        </w:num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76226C">
        <w:rPr>
          <w:rFonts w:eastAsiaTheme="minorHAnsi"/>
          <w:sz w:val="24"/>
          <w:szCs w:val="24"/>
          <w:lang w:eastAsia="en-US"/>
        </w:rPr>
        <w:t xml:space="preserve">Manejo de Software para probabilidad y estadística </w:t>
      </w:r>
      <w:proofErr w:type="spellStart"/>
      <w:r w:rsidRPr="0076226C">
        <w:rPr>
          <w:rFonts w:eastAsiaTheme="minorHAnsi"/>
          <w:sz w:val="24"/>
          <w:szCs w:val="24"/>
          <w:lang w:eastAsia="en-US"/>
        </w:rPr>
        <w:t>Minitab</w:t>
      </w:r>
      <w:proofErr w:type="spellEnd"/>
      <w:r w:rsidRPr="0076226C">
        <w:rPr>
          <w:rFonts w:eastAsiaTheme="minorHAnsi"/>
          <w:sz w:val="24"/>
          <w:szCs w:val="24"/>
          <w:lang w:eastAsia="en-US"/>
        </w:rPr>
        <w:t>, nivel básico.</w:t>
      </w:r>
    </w:p>
    <w:p w:rsidR="0084553C" w:rsidRPr="0084553C" w:rsidRDefault="0084553C" w:rsidP="0084553C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:rsidR="0084553C" w:rsidRPr="0076226C" w:rsidRDefault="0084553C" w:rsidP="0076226C">
      <w:pPr>
        <w:pStyle w:val="Prrafodelista"/>
        <w:numPr>
          <w:ilvl w:val="0"/>
          <w:numId w:val="2"/>
        </w:numPr>
        <w:spacing w:after="0" w:line="240" w:lineRule="auto"/>
        <w:rPr>
          <w:rFonts w:eastAsiaTheme="minorHAnsi"/>
          <w:sz w:val="24"/>
          <w:szCs w:val="24"/>
          <w:lang w:val="en-US" w:eastAsia="en-US"/>
        </w:rPr>
      </w:pPr>
      <w:proofErr w:type="spellStart"/>
      <w:proofErr w:type="gramStart"/>
      <w:r w:rsidRPr="0076226C">
        <w:rPr>
          <w:rFonts w:eastAsiaTheme="minorHAnsi"/>
          <w:sz w:val="24"/>
          <w:szCs w:val="24"/>
          <w:lang w:val="en-US" w:eastAsia="en-US"/>
        </w:rPr>
        <w:t>Manejo</w:t>
      </w:r>
      <w:proofErr w:type="spellEnd"/>
      <w:r w:rsidRPr="0076226C">
        <w:rPr>
          <w:rFonts w:eastAsiaTheme="minorHAnsi"/>
          <w:sz w:val="24"/>
          <w:szCs w:val="24"/>
          <w:lang w:val="en-US" w:eastAsia="en-US"/>
        </w:rPr>
        <w:t xml:space="preserve">  de</w:t>
      </w:r>
      <w:proofErr w:type="gramEnd"/>
      <w:r w:rsidRPr="0076226C">
        <w:rPr>
          <w:rFonts w:eastAsiaTheme="minorHAnsi"/>
          <w:sz w:val="24"/>
          <w:szCs w:val="24"/>
          <w:lang w:val="en-US" w:eastAsia="en-US"/>
        </w:rPr>
        <w:t xml:space="preserve"> Software Microsoft Office (Excel, Word, Power Point, etc.) </w:t>
      </w:r>
      <w:proofErr w:type="spellStart"/>
      <w:r w:rsidRPr="0076226C">
        <w:rPr>
          <w:rFonts w:eastAsiaTheme="minorHAnsi"/>
          <w:sz w:val="24"/>
          <w:szCs w:val="24"/>
          <w:lang w:val="en-US" w:eastAsia="en-US"/>
        </w:rPr>
        <w:t>nivel</w:t>
      </w:r>
      <w:proofErr w:type="spellEnd"/>
      <w:r w:rsidRPr="0076226C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76226C">
        <w:rPr>
          <w:rFonts w:eastAsiaTheme="minorHAnsi"/>
          <w:sz w:val="24"/>
          <w:szCs w:val="24"/>
          <w:lang w:val="en-US" w:eastAsia="en-US"/>
        </w:rPr>
        <w:t>medio</w:t>
      </w:r>
      <w:proofErr w:type="spellEnd"/>
      <w:r w:rsidRPr="0076226C">
        <w:rPr>
          <w:rFonts w:eastAsiaTheme="minorHAnsi"/>
          <w:sz w:val="24"/>
          <w:szCs w:val="24"/>
          <w:lang w:val="en-US" w:eastAsia="en-US"/>
        </w:rPr>
        <w:t>.</w:t>
      </w:r>
    </w:p>
    <w:p w:rsidR="0084553C" w:rsidRDefault="0084553C" w:rsidP="00C6230D">
      <w:pPr>
        <w:spacing w:line="360" w:lineRule="auto"/>
        <w:rPr>
          <w:rFonts w:asciiTheme="majorHAnsi" w:hAnsiTheme="majorHAnsi" w:cs="Times New Roman"/>
          <w:b/>
          <w:color w:val="4F81BD" w:themeColor="accent1"/>
          <w:sz w:val="28"/>
          <w:szCs w:val="28"/>
        </w:rPr>
      </w:pPr>
    </w:p>
    <w:p w:rsidR="00F81261" w:rsidRDefault="00C6230D" w:rsidP="00C6230D">
      <w:pPr>
        <w:spacing w:line="360" w:lineRule="auto"/>
        <w:rPr>
          <w:rFonts w:asciiTheme="majorHAnsi" w:hAnsiTheme="majorHAnsi" w:cs="Times New Roman"/>
          <w:b/>
          <w:color w:val="4F81BD" w:themeColor="accent1"/>
          <w:sz w:val="28"/>
          <w:szCs w:val="28"/>
        </w:rPr>
      </w:pPr>
      <w:r w:rsidRPr="00342A57">
        <w:rPr>
          <w:rFonts w:asciiTheme="majorHAnsi" w:hAnsiTheme="majorHAnsi" w:cs="Times New Roman"/>
          <w:b/>
          <w:color w:val="4F81BD" w:themeColor="accent1"/>
          <w:sz w:val="28"/>
          <w:szCs w:val="28"/>
        </w:rPr>
        <w:t>ANTECEDENTES LABORALES</w:t>
      </w:r>
    </w:p>
    <w:p w:rsidR="008005E0" w:rsidRDefault="008005E0" w:rsidP="00800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71" w:rsidRPr="00C5300F" w:rsidRDefault="00EA5440" w:rsidP="0076226C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="008005E0">
        <w:rPr>
          <w:rFonts w:ascii="Times New Roman" w:hAnsi="Times New Roman" w:cs="Times New Roman"/>
          <w:sz w:val="24"/>
          <w:szCs w:val="24"/>
        </w:rPr>
        <w:tab/>
      </w:r>
      <w:r w:rsidR="008005E0">
        <w:rPr>
          <w:rFonts w:ascii="Times New Roman" w:hAnsi="Times New Roman" w:cs="Times New Roman"/>
          <w:sz w:val="24"/>
          <w:szCs w:val="24"/>
        </w:rPr>
        <w:tab/>
      </w:r>
      <w:r w:rsidR="0084553C">
        <w:rPr>
          <w:rFonts w:ascii="Times New Roman" w:hAnsi="Times New Roman" w:cs="Times New Roman"/>
          <w:sz w:val="24"/>
          <w:szCs w:val="24"/>
        </w:rPr>
        <w:t xml:space="preserve">Práctica profesional de Ingeniero Civil de Minas en </w:t>
      </w:r>
      <w:r w:rsidR="0076226C">
        <w:rPr>
          <w:rFonts w:ascii="Times New Roman" w:hAnsi="Times New Roman" w:cs="Times New Roman"/>
          <w:sz w:val="24"/>
          <w:szCs w:val="24"/>
        </w:rPr>
        <w:t xml:space="preserve">el departamento de </w:t>
      </w:r>
      <w:r w:rsidR="0076226C" w:rsidRPr="00C5300F">
        <w:rPr>
          <w:rFonts w:ascii="Times New Roman" w:hAnsi="Times New Roman" w:cs="Times New Roman"/>
          <w:sz w:val="24"/>
          <w:szCs w:val="24"/>
        </w:rPr>
        <w:t xml:space="preserve">Operaciones de Mina en </w:t>
      </w:r>
      <w:proofErr w:type="spellStart"/>
      <w:r w:rsidR="0084553C" w:rsidRPr="00C5300F">
        <w:rPr>
          <w:rFonts w:ascii="Times New Roman" w:hAnsi="Times New Roman" w:cs="Times New Roman"/>
          <w:sz w:val="24"/>
          <w:szCs w:val="24"/>
        </w:rPr>
        <w:t>Teck</w:t>
      </w:r>
      <w:proofErr w:type="spellEnd"/>
      <w:r w:rsidR="0084553C" w:rsidRPr="00C5300F">
        <w:rPr>
          <w:rFonts w:ascii="Times New Roman" w:hAnsi="Times New Roman" w:cs="Times New Roman"/>
          <w:sz w:val="24"/>
          <w:szCs w:val="24"/>
        </w:rPr>
        <w:t xml:space="preserve"> Carmen de </w:t>
      </w:r>
      <w:proofErr w:type="spellStart"/>
      <w:r w:rsidR="0084553C" w:rsidRPr="00C5300F">
        <w:rPr>
          <w:rFonts w:ascii="Times New Roman" w:hAnsi="Times New Roman" w:cs="Times New Roman"/>
          <w:sz w:val="24"/>
          <w:szCs w:val="24"/>
        </w:rPr>
        <w:t>Andacollo</w:t>
      </w:r>
      <w:proofErr w:type="spellEnd"/>
      <w:r w:rsidR="0084553C" w:rsidRPr="00C5300F">
        <w:rPr>
          <w:rFonts w:ascii="Times New Roman" w:hAnsi="Times New Roman" w:cs="Times New Roman"/>
          <w:sz w:val="24"/>
          <w:szCs w:val="24"/>
        </w:rPr>
        <w:t>.</w:t>
      </w:r>
    </w:p>
    <w:p w:rsidR="0076226C" w:rsidRDefault="008005E0" w:rsidP="008D577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5300F">
        <w:rPr>
          <w:rFonts w:ascii="Times New Roman" w:hAnsi="Times New Roman" w:cs="Times New Roman"/>
          <w:sz w:val="24"/>
          <w:szCs w:val="24"/>
        </w:rPr>
        <w:t>E</w:t>
      </w:r>
      <w:r w:rsidR="0076226C" w:rsidRPr="00C5300F">
        <w:rPr>
          <w:rFonts w:ascii="Times New Roman" w:hAnsi="Times New Roman" w:cs="Times New Roman"/>
          <w:sz w:val="24"/>
          <w:szCs w:val="24"/>
        </w:rPr>
        <w:t xml:space="preserve">xperiencia en </w:t>
      </w:r>
      <w:r w:rsidR="009A2771" w:rsidRPr="00C5300F">
        <w:rPr>
          <w:rFonts w:ascii="Times New Roman" w:hAnsi="Times New Roman" w:cs="Times New Roman"/>
          <w:sz w:val="24"/>
          <w:szCs w:val="24"/>
        </w:rPr>
        <w:t xml:space="preserve">supervisar </w:t>
      </w:r>
      <w:r w:rsidR="0076226C" w:rsidRPr="00C5300F">
        <w:rPr>
          <w:rFonts w:ascii="Times New Roman" w:hAnsi="Times New Roman" w:cs="Times New Roman"/>
          <w:sz w:val="24"/>
          <w:szCs w:val="24"/>
        </w:rPr>
        <w:t>O</w:t>
      </w:r>
      <w:r w:rsidRPr="00C5300F">
        <w:rPr>
          <w:rFonts w:ascii="Times New Roman" w:hAnsi="Times New Roman" w:cs="Times New Roman"/>
          <w:sz w:val="24"/>
          <w:szCs w:val="24"/>
        </w:rPr>
        <w:t>peraciones</w:t>
      </w:r>
      <w:r w:rsidR="009A2771" w:rsidRPr="00C5300F">
        <w:rPr>
          <w:rFonts w:ascii="Times New Roman" w:hAnsi="Times New Roman" w:cs="Times New Roman"/>
          <w:sz w:val="24"/>
          <w:szCs w:val="24"/>
        </w:rPr>
        <w:t xml:space="preserve"> Unitarias Mina</w:t>
      </w:r>
      <w:r w:rsidRPr="00C5300F">
        <w:rPr>
          <w:rFonts w:ascii="Times New Roman" w:hAnsi="Times New Roman" w:cs="Times New Roman"/>
          <w:sz w:val="24"/>
          <w:szCs w:val="24"/>
        </w:rPr>
        <w:t>,</w:t>
      </w:r>
      <w:r w:rsidR="008D577E" w:rsidRPr="00C5300F">
        <w:rPr>
          <w:rFonts w:ascii="Times New Roman" w:hAnsi="Times New Roman" w:cs="Times New Roman"/>
        </w:rPr>
        <w:t xml:space="preserve"> </w:t>
      </w:r>
      <w:r w:rsidR="008D577E" w:rsidRPr="00C5300F">
        <w:rPr>
          <w:rFonts w:ascii="Times New Roman" w:hAnsi="Times New Roman" w:cs="Times New Roman"/>
          <w:sz w:val="24"/>
          <w:szCs w:val="24"/>
        </w:rPr>
        <w:t>Optimizar la utilización y disponibilidad de los equipos Mina,</w:t>
      </w:r>
      <w:r w:rsidR="00C5300F" w:rsidRPr="00C5300F">
        <w:rPr>
          <w:rFonts w:ascii="Times New Roman" w:hAnsi="Times New Roman" w:cs="Times New Roman"/>
        </w:rPr>
        <w:t xml:space="preserve"> </w:t>
      </w:r>
      <w:r w:rsidR="00C5300F" w:rsidRPr="00C5300F">
        <w:rPr>
          <w:rFonts w:ascii="Times New Roman" w:hAnsi="Times New Roman" w:cs="Times New Roman"/>
          <w:sz w:val="24"/>
          <w:szCs w:val="24"/>
        </w:rPr>
        <w:t xml:space="preserve">Administración minera </w:t>
      </w:r>
      <w:bookmarkStart w:id="0" w:name="_GoBack"/>
      <w:bookmarkEnd w:id="0"/>
      <w:r w:rsidR="00C5300F" w:rsidRPr="00C5300F">
        <w:rPr>
          <w:rFonts w:ascii="Times New Roman" w:hAnsi="Times New Roman" w:cs="Times New Roman"/>
          <w:sz w:val="24"/>
          <w:szCs w:val="24"/>
        </w:rPr>
        <w:t>proactiva</w:t>
      </w:r>
      <w:r w:rsidR="008D577E" w:rsidRPr="00C530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C530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implementando  </w:t>
      </w:r>
      <w:r w:rsidR="00C5300F" w:rsidRPr="00C530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estrategias de producción mediante el sistema </w:t>
      </w:r>
      <w:proofErr w:type="spellStart"/>
      <w:r w:rsidR="00C5300F" w:rsidRPr="00C530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>Dispa</w:t>
      </w:r>
      <w:r w:rsidR="004A25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t</w:t>
      </w:r>
      <w:r w:rsidR="00C5300F" w:rsidRPr="00C530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ch</w:t>
      </w:r>
      <w:proofErr w:type="spellEnd"/>
      <w:r w:rsidR="00C530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C5300F" w:rsidRPr="00C530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8D577E" w:rsidRPr="00C530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A</w:t>
      </w:r>
      <w:r w:rsidR="008D577E" w:rsidRPr="00C5300F">
        <w:rPr>
          <w:rFonts w:ascii="Times New Roman" w:hAnsi="Times New Roman" w:cs="Times New Roman"/>
          <w:bCs/>
          <w:sz w:val="24"/>
          <w:szCs w:val="24"/>
        </w:rPr>
        <w:t xml:space="preserve">nálisis de Riesgos asociados </w:t>
      </w:r>
      <w:r w:rsidR="008D577E" w:rsidRPr="008D577E">
        <w:rPr>
          <w:rFonts w:ascii="Times New Roman" w:hAnsi="Times New Roman" w:cs="Times New Roman"/>
          <w:bCs/>
          <w:sz w:val="24"/>
          <w:szCs w:val="24"/>
        </w:rPr>
        <w:t>al área de mina</w:t>
      </w:r>
      <w:r w:rsidR="008D577E">
        <w:rPr>
          <w:rFonts w:ascii="Times New Roman" w:hAnsi="Times New Roman" w:cs="Times New Roman"/>
          <w:bCs/>
          <w:sz w:val="24"/>
          <w:szCs w:val="24"/>
        </w:rPr>
        <w:t>,</w:t>
      </w:r>
      <w:r w:rsidRPr="008D577E">
        <w:rPr>
          <w:rFonts w:ascii="Times New Roman" w:hAnsi="Times New Roman" w:cs="Times New Roman"/>
          <w:sz w:val="24"/>
          <w:szCs w:val="24"/>
        </w:rPr>
        <w:t xml:space="preserve"> </w:t>
      </w:r>
      <w:r w:rsidR="0076226C" w:rsidRPr="008D577E">
        <w:rPr>
          <w:rFonts w:ascii="Times New Roman" w:hAnsi="Times New Roman" w:cs="Times New Roman"/>
          <w:sz w:val="24"/>
          <w:szCs w:val="24"/>
        </w:rPr>
        <w:t>P</w:t>
      </w:r>
      <w:r w:rsidRPr="008D577E">
        <w:rPr>
          <w:rFonts w:ascii="Times New Roman" w:hAnsi="Times New Roman" w:cs="Times New Roman"/>
          <w:sz w:val="24"/>
          <w:szCs w:val="24"/>
        </w:rPr>
        <w:t xml:space="preserve">lanificación </w:t>
      </w:r>
      <w:r w:rsidR="0076226C" w:rsidRPr="008D577E">
        <w:rPr>
          <w:rFonts w:ascii="Times New Roman" w:hAnsi="Times New Roman" w:cs="Times New Roman"/>
          <w:sz w:val="24"/>
          <w:szCs w:val="24"/>
        </w:rPr>
        <w:t>a corto plazo</w:t>
      </w:r>
      <w:r w:rsidRPr="008D577E">
        <w:rPr>
          <w:rFonts w:ascii="Times New Roman" w:hAnsi="Times New Roman" w:cs="Times New Roman"/>
          <w:sz w:val="24"/>
          <w:szCs w:val="24"/>
        </w:rPr>
        <w:t xml:space="preserve">, </w:t>
      </w:r>
      <w:r w:rsidR="008D577E">
        <w:rPr>
          <w:rFonts w:ascii="Times New Roman" w:hAnsi="Times New Roman" w:cs="Times New Roman"/>
          <w:sz w:val="24"/>
          <w:szCs w:val="24"/>
        </w:rPr>
        <w:t xml:space="preserve">Procedimientos de </w:t>
      </w:r>
      <w:r w:rsidR="0076226C" w:rsidRPr="008D577E">
        <w:rPr>
          <w:rFonts w:ascii="Times New Roman" w:hAnsi="Times New Roman" w:cs="Times New Roman"/>
          <w:sz w:val="24"/>
          <w:szCs w:val="24"/>
        </w:rPr>
        <w:t>P</w:t>
      </w:r>
      <w:r w:rsidRPr="008D577E">
        <w:rPr>
          <w:rFonts w:ascii="Times New Roman" w:hAnsi="Times New Roman" w:cs="Times New Roman"/>
          <w:sz w:val="24"/>
          <w:szCs w:val="24"/>
        </w:rPr>
        <w:t xml:space="preserve">erforación </w:t>
      </w:r>
      <w:r w:rsidR="0076226C" w:rsidRPr="008D577E">
        <w:rPr>
          <w:rFonts w:ascii="Times New Roman" w:hAnsi="Times New Roman" w:cs="Times New Roman"/>
          <w:sz w:val="24"/>
          <w:szCs w:val="24"/>
        </w:rPr>
        <w:t>y T</w:t>
      </w:r>
      <w:r w:rsidRPr="008D577E">
        <w:rPr>
          <w:rFonts w:ascii="Times New Roman" w:hAnsi="Times New Roman" w:cs="Times New Roman"/>
          <w:sz w:val="24"/>
          <w:szCs w:val="24"/>
        </w:rPr>
        <w:t>ronadura</w:t>
      </w:r>
      <w:r w:rsidR="008D577E">
        <w:rPr>
          <w:rFonts w:ascii="Times New Roman" w:hAnsi="Times New Roman" w:cs="Times New Roman"/>
          <w:sz w:val="24"/>
          <w:szCs w:val="24"/>
        </w:rPr>
        <w:t>.</w:t>
      </w:r>
    </w:p>
    <w:p w:rsidR="008D577E" w:rsidRDefault="008D577E" w:rsidP="008D577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E0E37" w:rsidRDefault="00EE0E37" w:rsidP="00EE0E37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Pr="008D577E">
        <w:rPr>
          <w:rFonts w:ascii="Times New Roman" w:hAnsi="Times New Roman" w:cs="Times New Roman"/>
          <w:sz w:val="24"/>
          <w:szCs w:val="24"/>
        </w:rPr>
        <w:tab/>
      </w:r>
      <w:r w:rsidRPr="00EE0E37">
        <w:rPr>
          <w:rFonts w:ascii="Times New Roman" w:hAnsi="Times New Roman" w:cs="Times New Roman"/>
          <w:sz w:val="24"/>
          <w:szCs w:val="24"/>
        </w:rPr>
        <w:t>Procedimi</w:t>
      </w:r>
      <w:r>
        <w:rPr>
          <w:rFonts w:ascii="Times New Roman" w:hAnsi="Times New Roman" w:cs="Times New Roman"/>
          <w:sz w:val="24"/>
          <w:szCs w:val="24"/>
        </w:rPr>
        <w:t>entos de Perforación y Tronadura con Plasma, en Mina Escuela Brillador.</w:t>
      </w:r>
    </w:p>
    <w:p w:rsidR="008D577E" w:rsidRPr="008D577E" w:rsidRDefault="008D577E" w:rsidP="008D577E">
      <w:pPr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577E" w:rsidRPr="008D577E" w:rsidRDefault="00293146" w:rsidP="003C1FB7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2012-2014</w:t>
      </w:r>
      <w:r w:rsidR="008D577E" w:rsidRPr="008D577E">
        <w:rPr>
          <w:rFonts w:ascii="Times New Roman" w:hAnsi="Times New Roman" w:cs="Times New Roman"/>
          <w:sz w:val="24"/>
          <w:szCs w:val="24"/>
        </w:rPr>
        <w:tab/>
        <w:t>Clas</w:t>
      </w:r>
      <w:r>
        <w:rPr>
          <w:rFonts w:ascii="Times New Roman" w:hAnsi="Times New Roman" w:cs="Times New Roman"/>
          <w:sz w:val="24"/>
          <w:szCs w:val="24"/>
        </w:rPr>
        <w:t xml:space="preserve">es particulares de </w:t>
      </w:r>
      <w:r w:rsidR="003C1FB7">
        <w:rPr>
          <w:rFonts w:ascii="Times New Roman" w:hAnsi="Times New Roman" w:cs="Times New Roman"/>
          <w:sz w:val="24"/>
          <w:szCs w:val="24"/>
        </w:rPr>
        <w:t>Matemáticas,</w:t>
      </w:r>
      <w:r w:rsidR="008D577E" w:rsidRPr="008D577E">
        <w:rPr>
          <w:rFonts w:ascii="Times New Roman" w:hAnsi="Times New Roman" w:cs="Times New Roman"/>
          <w:sz w:val="24"/>
          <w:szCs w:val="24"/>
        </w:rPr>
        <w:t xml:space="preserve"> Física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1FB7">
        <w:rPr>
          <w:rFonts w:ascii="Times New Roman" w:hAnsi="Times New Roman" w:cs="Times New Roman"/>
          <w:sz w:val="24"/>
          <w:szCs w:val="24"/>
        </w:rPr>
        <w:t>Cálculo,</w:t>
      </w:r>
      <w:r>
        <w:rPr>
          <w:rFonts w:ascii="Times New Roman" w:hAnsi="Times New Roman" w:cs="Times New Roman"/>
          <w:sz w:val="24"/>
          <w:szCs w:val="24"/>
        </w:rPr>
        <w:t xml:space="preserve"> Introducción al </w:t>
      </w:r>
      <w:r w:rsidR="003C1FB7">
        <w:rPr>
          <w:rFonts w:ascii="Times New Roman" w:hAnsi="Times New Roman" w:cs="Times New Roman"/>
          <w:sz w:val="24"/>
          <w:szCs w:val="24"/>
        </w:rPr>
        <w:t>Cálculo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1AA" w:rsidRDefault="007171AA" w:rsidP="00717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1AA" w:rsidRPr="007171AA" w:rsidRDefault="007171AA" w:rsidP="007171AA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7171AA">
        <w:rPr>
          <w:rFonts w:ascii="Times New Roman" w:hAnsi="Times New Roman" w:cs="Times New Roman"/>
          <w:sz w:val="24"/>
          <w:szCs w:val="24"/>
        </w:rPr>
        <w:t>2004 - 2005</w:t>
      </w:r>
      <w:r w:rsidRPr="007171AA">
        <w:rPr>
          <w:rFonts w:ascii="Times New Roman" w:hAnsi="Times New Roman" w:cs="Times New Roman"/>
          <w:sz w:val="24"/>
          <w:szCs w:val="24"/>
        </w:rPr>
        <w:tab/>
        <w:t>Práctica profesional  de  Contador general, Banco del Estado de Chile</w:t>
      </w:r>
      <w:r w:rsidR="00EA5440">
        <w:rPr>
          <w:rFonts w:ascii="Times New Roman" w:hAnsi="Times New Roman" w:cs="Times New Roman"/>
          <w:sz w:val="24"/>
          <w:szCs w:val="24"/>
        </w:rPr>
        <w:t>.</w:t>
      </w:r>
      <w:r w:rsidRPr="007171AA">
        <w:rPr>
          <w:rFonts w:ascii="Times New Roman" w:hAnsi="Times New Roman" w:cs="Times New Roman"/>
          <w:sz w:val="24"/>
          <w:szCs w:val="24"/>
        </w:rPr>
        <w:t xml:space="preserve"> Asistente bancario.</w:t>
      </w:r>
    </w:p>
    <w:p w:rsidR="007171AA" w:rsidRDefault="007171AA" w:rsidP="0076226C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8D577E" w:rsidRDefault="008D577E" w:rsidP="0076226C">
      <w:pPr>
        <w:spacing w:after="0" w:line="240" w:lineRule="auto"/>
        <w:ind w:left="1410" w:hanging="1410"/>
        <w:jc w:val="both"/>
        <w:rPr>
          <w:rFonts w:asciiTheme="majorHAnsi" w:hAnsiTheme="majorHAnsi" w:cs="Times New Roman"/>
          <w:b/>
          <w:bCs/>
          <w:color w:val="4F81BD" w:themeColor="accent1"/>
          <w:sz w:val="28"/>
          <w:szCs w:val="28"/>
          <w:highlight w:val="white"/>
          <w:shd w:val="clear" w:color="auto" w:fill="ECEFF2"/>
        </w:rPr>
      </w:pPr>
    </w:p>
    <w:p w:rsidR="00012A35" w:rsidRDefault="0076226C" w:rsidP="0076226C">
      <w:pPr>
        <w:spacing w:after="0" w:line="240" w:lineRule="auto"/>
        <w:ind w:left="1410" w:hanging="1410"/>
        <w:jc w:val="both"/>
        <w:rPr>
          <w:rFonts w:asciiTheme="majorHAnsi" w:hAnsiTheme="majorHAnsi" w:cs="Times New Roman"/>
          <w:b/>
          <w:bCs/>
          <w:color w:val="4F81BD" w:themeColor="accent1"/>
          <w:sz w:val="28"/>
          <w:szCs w:val="28"/>
          <w:shd w:val="clear" w:color="auto" w:fill="ECEFF2"/>
        </w:rPr>
      </w:pPr>
      <w:r w:rsidRPr="0076226C">
        <w:rPr>
          <w:rFonts w:asciiTheme="majorHAnsi" w:hAnsiTheme="majorHAnsi" w:cs="Times New Roman"/>
          <w:b/>
          <w:bCs/>
          <w:color w:val="4F81BD" w:themeColor="accent1"/>
          <w:sz w:val="28"/>
          <w:szCs w:val="28"/>
          <w:highlight w:val="white"/>
          <w:shd w:val="clear" w:color="auto" w:fill="ECEFF2"/>
        </w:rPr>
        <w:t>CAMPO OCUPACIONAL</w:t>
      </w:r>
    </w:p>
    <w:p w:rsidR="0076226C" w:rsidRPr="0076226C" w:rsidRDefault="0076226C" w:rsidP="0076226C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2C7F52" w:rsidRPr="00EA5C23" w:rsidRDefault="00012A35" w:rsidP="00797FBF">
      <w:p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EAEAEA"/>
        </w:rPr>
      </w:pPr>
      <w:r w:rsidRPr="00EA5C2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  <w:shd w:val="clear" w:color="auto" w:fill="ECEFF2"/>
        </w:rPr>
        <w:t>Todo tipo de empresas del área minera, en labores que van desde la gestión económica y financiera, hasta la dirección de equipos humanos en terreno, entre las que se consideran: Gestión de reservas, diseño y planificación de proyectos de explotación, modelación de procesos y consultorías en empresas de servicios específicos de ingeniería. Además en Centros de Investigación Científica, Institutos y Universidades</w:t>
      </w:r>
      <w:r w:rsidR="00D2270D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EAEAEA"/>
        </w:rPr>
        <w:t xml:space="preserve">. </w:t>
      </w:r>
      <w:r w:rsidR="002C7F52" w:rsidRPr="00EA5C23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EAEAEA"/>
        </w:rPr>
        <w:t xml:space="preserve">Gran capacidad para integrarse a todos los procesos y procedimientos mineros, tanto de minería metálica </w:t>
      </w:r>
      <w:r w:rsidR="00D2270D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EAEAEA"/>
        </w:rPr>
        <w:t>como no metálica.</w:t>
      </w:r>
    </w:p>
    <w:p w:rsidR="00AF42D3" w:rsidRDefault="00AF42D3" w:rsidP="00797FBF">
      <w:p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42D3" w:rsidRPr="00EA5C23" w:rsidRDefault="00AF42D3" w:rsidP="00797FBF">
      <w:p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F42D3" w:rsidRPr="00EA5C23" w:rsidSect="0067075B">
      <w:headerReference w:type="default" r:id="rId10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54A" w:rsidRDefault="008F454A" w:rsidP="00144E54">
      <w:pPr>
        <w:spacing w:after="0" w:line="240" w:lineRule="auto"/>
      </w:pPr>
      <w:r>
        <w:separator/>
      </w:r>
    </w:p>
  </w:endnote>
  <w:endnote w:type="continuationSeparator" w:id="0">
    <w:p w:rsidR="008F454A" w:rsidRDefault="008F454A" w:rsidP="0014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54A" w:rsidRDefault="008F454A" w:rsidP="00144E54">
      <w:pPr>
        <w:spacing w:after="0" w:line="240" w:lineRule="auto"/>
      </w:pPr>
      <w:r>
        <w:separator/>
      </w:r>
    </w:p>
  </w:footnote>
  <w:footnote w:type="continuationSeparator" w:id="0">
    <w:p w:rsidR="008F454A" w:rsidRDefault="008F454A" w:rsidP="00144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E54" w:rsidRDefault="004007CE" w:rsidP="004007CE">
    <w:pPr>
      <w:pStyle w:val="Encabezado"/>
      <w:tabs>
        <w:tab w:val="clear" w:pos="4419"/>
        <w:tab w:val="clear" w:pos="8838"/>
        <w:tab w:val="left" w:pos="2542"/>
      </w:tabs>
      <w:spacing w:after="120" w:line="276" w:lineRule="auto"/>
      <w:rPr>
        <w:b/>
        <w:bCs/>
        <w:color w:val="1F497D" w:themeColor="text2"/>
        <w:sz w:val="28"/>
        <w:szCs w:val="28"/>
      </w:rPr>
    </w:pPr>
    <w:r>
      <w:rPr>
        <w:b/>
        <w:bCs/>
        <w:color w:val="1F497D" w:themeColor="text2"/>
        <w:sz w:val="28"/>
        <w:szCs w:val="28"/>
      </w:rPr>
      <w:tab/>
    </w:r>
  </w:p>
  <w:sdt>
    <w:sdtPr>
      <w:rPr>
        <w:color w:val="1F497D" w:themeColor="text2"/>
        <w:u w:val="single"/>
      </w:rPr>
      <w:alias w:val="Subtítulo"/>
      <w:id w:val="77887903"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44E54" w:rsidRPr="00144E54" w:rsidRDefault="00144E54" w:rsidP="00144E54">
        <w:pPr>
          <w:pStyle w:val="Encabezado"/>
          <w:tabs>
            <w:tab w:val="left" w:pos="2580"/>
            <w:tab w:val="left" w:pos="2985"/>
          </w:tabs>
          <w:spacing w:after="120" w:line="276" w:lineRule="auto"/>
          <w:rPr>
            <w:color w:val="709FDB" w:themeColor="text2" w:themeTint="80"/>
            <w:u w:val="single"/>
          </w:rPr>
        </w:pPr>
        <w:r w:rsidRPr="00144E54">
          <w:rPr>
            <w:color w:val="1F497D" w:themeColor="text2"/>
            <w:u w:val="single"/>
          </w:rPr>
          <w:t>_____________________________________________________________CURRICULUM VITAE</w:t>
        </w:r>
      </w:p>
    </w:sdtContent>
  </w:sdt>
  <w:p w:rsidR="00144E54" w:rsidRPr="00144E54" w:rsidRDefault="00144E54" w:rsidP="00144E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6CE8"/>
    <w:multiLevelType w:val="hybridMultilevel"/>
    <w:tmpl w:val="9BA6D0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26FD0"/>
    <w:multiLevelType w:val="hybridMultilevel"/>
    <w:tmpl w:val="65E46DF8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5A22B3"/>
    <w:multiLevelType w:val="hybridMultilevel"/>
    <w:tmpl w:val="EF9A6F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35"/>
    <w:rsid w:val="00012A35"/>
    <w:rsid w:val="000601A6"/>
    <w:rsid w:val="000C7F63"/>
    <w:rsid w:val="00123358"/>
    <w:rsid w:val="00131940"/>
    <w:rsid w:val="00144E54"/>
    <w:rsid w:val="00154DAB"/>
    <w:rsid w:val="0024692E"/>
    <w:rsid w:val="00270238"/>
    <w:rsid w:val="00293146"/>
    <w:rsid w:val="00294476"/>
    <w:rsid w:val="002A0049"/>
    <w:rsid w:val="002B51AD"/>
    <w:rsid w:val="002C7F52"/>
    <w:rsid w:val="002E4056"/>
    <w:rsid w:val="002F7931"/>
    <w:rsid w:val="00312AB2"/>
    <w:rsid w:val="00320CFC"/>
    <w:rsid w:val="00342A57"/>
    <w:rsid w:val="00354C4B"/>
    <w:rsid w:val="003C1FB7"/>
    <w:rsid w:val="004007CE"/>
    <w:rsid w:val="00402F06"/>
    <w:rsid w:val="004A2539"/>
    <w:rsid w:val="00523E48"/>
    <w:rsid w:val="005417F8"/>
    <w:rsid w:val="005451EB"/>
    <w:rsid w:val="00562420"/>
    <w:rsid w:val="0059646E"/>
    <w:rsid w:val="005B1776"/>
    <w:rsid w:val="005D54FE"/>
    <w:rsid w:val="005E0EFC"/>
    <w:rsid w:val="00612629"/>
    <w:rsid w:val="0067075B"/>
    <w:rsid w:val="006B1E57"/>
    <w:rsid w:val="0071645E"/>
    <w:rsid w:val="007171AA"/>
    <w:rsid w:val="00731189"/>
    <w:rsid w:val="0076226C"/>
    <w:rsid w:val="00767643"/>
    <w:rsid w:val="00797FBF"/>
    <w:rsid w:val="007A0420"/>
    <w:rsid w:val="007F24EC"/>
    <w:rsid w:val="008005E0"/>
    <w:rsid w:val="0084553C"/>
    <w:rsid w:val="008D361D"/>
    <w:rsid w:val="008D577E"/>
    <w:rsid w:val="008F454A"/>
    <w:rsid w:val="00906D50"/>
    <w:rsid w:val="00933D58"/>
    <w:rsid w:val="00937EA0"/>
    <w:rsid w:val="009A2771"/>
    <w:rsid w:val="009D34B7"/>
    <w:rsid w:val="00A233D9"/>
    <w:rsid w:val="00A3150D"/>
    <w:rsid w:val="00AA0DC5"/>
    <w:rsid w:val="00AF42D3"/>
    <w:rsid w:val="00B608BC"/>
    <w:rsid w:val="00B754CC"/>
    <w:rsid w:val="00BB6DAB"/>
    <w:rsid w:val="00BD3C70"/>
    <w:rsid w:val="00C5300F"/>
    <w:rsid w:val="00C6230D"/>
    <w:rsid w:val="00C72E0C"/>
    <w:rsid w:val="00C75731"/>
    <w:rsid w:val="00CF0655"/>
    <w:rsid w:val="00D2270D"/>
    <w:rsid w:val="00D42636"/>
    <w:rsid w:val="00D87183"/>
    <w:rsid w:val="00D966AC"/>
    <w:rsid w:val="00DD12B3"/>
    <w:rsid w:val="00E02F6F"/>
    <w:rsid w:val="00EA5440"/>
    <w:rsid w:val="00EA5C23"/>
    <w:rsid w:val="00EE0E37"/>
    <w:rsid w:val="00F435A9"/>
    <w:rsid w:val="00F7711D"/>
    <w:rsid w:val="00F81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E37"/>
  </w:style>
  <w:style w:type="paragraph" w:styleId="Ttulo1">
    <w:name w:val="heading 1"/>
    <w:basedOn w:val="Normal"/>
    <w:next w:val="Normal"/>
    <w:link w:val="Ttulo1Car"/>
    <w:uiPriority w:val="9"/>
    <w:qFormat/>
    <w:rsid w:val="002E40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012A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12A3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1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012A35"/>
  </w:style>
  <w:style w:type="character" w:styleId="Hipervnculo">
    <w:name w:val="Hyperlink"/>
    <w:basedOn w:val="Fuentedeprrafopredeter"/>
    <w:uiPriority w:val="99"/>
    <w:unhideWhenUsed/>
    <w:rsid w:val="002C7F5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6764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E4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Sinespaciado">
    <w:name w:val="No Spacing"/>
    <w:link w:val="SinespaciadoCar"/>
    <w:uiPriority w:val="1"/>
    <w:qFormat/>
    <w:rsid w:val="0067075B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7075B"/>
    <w:rPr>
      <w:rFonts w:eastAsiaTheme="minorEastAsia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7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44E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E54"/>
  </w:style>
  <w:style w:type="paragraph" w:styleId="Piedepgina">
    <w:name w:val="footer"/>
    <w:basedOn w:val="Normal"/>
    <w:link w:val="PiedepginaCar"/>
    <w:uiPriority w:val="99"/>
    <w:unhideWhenUsed/>
    <w:rsid w:val="00144E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E37"/>
  </w:style>
  <w:style w:type="paragraph" w:styleId="Ttulo1">
    <w:name w:val="heading 1"/>
    <w:basedOn w:val="Normal"/>
    <w:next w:val="Normal"/>
    <w:link w:val="Ttulo1Car"/>
    <w:uiPriority w:val="9"/>
    <w:qFormat/>
    <w:rsid w:val="002E40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012A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12A3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1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012A35"/>
  </w:style>
  <w:style w:type="character" w:styleId="Hipervnculo">
    <w:name w:val="Hyperlink"/>
    <w:basedOn w:val="Fuentedeprrafopredeter"/>
    <w:uiPriority w:val="99"/>
    <w:unhideWhenUsed/>
    <w:rsid w:val="002C7F5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6764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E4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Sinespaciado">
    <w:name w:val="No Spacing"/>
    <w:link w:val="SinespaciadoCar"/>
    <w:uiPriority w:val="1"/>
    <w:qFormat/>
    <w:rsid w:val="0067075B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7075B"/>
    <w:rPr>
      <w:rFonts w:eastAsiaTheme="minorEastAsia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7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44E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E54"/>
  </w:style>
  <w:style w:type="paragraph" w:styleId="Piedepgina">
    <w:name w:val="footer"/>
    <w:basedOn w:val="Normal"/>
    <w:link w:val="PiedepginaCar"/>
    <w:uiPriority w:val="99"/>
    <w:unhideWhenUsed/>
    <w:rsid w:val="00144E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.lopez_1086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02927-DFFF-4B56-9381-18E46590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EvOLiTe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_____________________________________________________________CURRICULUM VITAE</dc:subject>
  <dc:creator>EvOLiTe</dc:creator>
  <cp:lastModifiedBy>JOSELIN LOPEZ MARIN</cp:lastModifiedBy>
  <cp:revision>19</cp:revision>
  <dcterms:created xsi:type="dcterms:W3CDTF">2015-03-02T18:41:00Z</dcterms:created>
  <dcterms:modified xsi:type="dcterms:W3CDTF">2015-03-22T23:43:00Z</dcterms:modified>
</cp:coreProperties>
</file>